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62" w:rsidRDefault="00F91362" w:rsidP="00F9136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933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 обсуждено и 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УТВЕРЖДАЮ</w:t>
      </w:r>
    </w:p>
    <w:p w:rsidR="00F91362" w:rsidRPr="00933DF7" w:rsidRDefault="00F91362" w:rsidP="00F9136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собрании трудового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Заведующая МБДОУ№29 </w:t>
      </w:r>
    </w:p>
    <w:p w:rsidR="00F91362" w:rsidRPr="00933DF7" w:rsidRDefault="00F91362" w:rsidP="00F9136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F7">
        <w:rPr>
          <w:rFonts w:ascii="Times New Roman" w:eastAsia="Times New Roman" w:hAnsi="Times New Roman" w:cs="Times New Roman"/>
          <w:sz w:val="28"/>
          <w:szCs w:val="28"/>
          <w:lang w:eastAsia="ru-RU"/>
        </w:rPr>
        <w:t> «_</w:t>
      </w:r>
      <w:r w:rsidR="0089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12__» </w:t>
      </w:r>
      <w:r w:rsidR="008965E6" w:rsidRPr="00896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896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8965E6" w:rsidRPr="008965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</w:t>
      </w:r>
      <w:r w:rsidRPr="00933DF7">
        <w:rPr>
          <w:rFonts w:ascii="Times New Roman" w:eastAsia="Times New Roman" w:hAnsi="Times New Roman" w:cs="Times New Roman"/>
          <w:sz w:val="28"/>
          <w:szCs w:val="28"/>
          <w:lang w:eastAsia="ru-RU"/>
        </w:rPr>
        <w:t>_ г., протокол № __</w:t>
      </w:r>
      <w:r w:rsidR="008965E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bookmarkStart w:id="0" w:name="_GoBack"/>
      <w:bookmarkEnd w:id="0"/>
      <w:r w:rsidRPr="00933DF7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Т.А. Плотникова</w:t>
      </w:r>
    </w:p>
    <w:p w:rsidR="00F91362" w:rsidRDefault="00F91362" w:rsidP="00F91362">
      <w:pPr>
        <w:tabs>
          <w:tab w:val="left" w:pos="8400"/>
        </w:tabs>
        <w:jc w:val="right"/>
      </w:pP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3DF7" w:rsidRPr="00933DF7" w:rsidTr="00933DF7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362" w:rsidRDefault="00933DF7" w:rsidP="00F9136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конфликтной комиссии трудового коллектива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дошкольного</w:t>
            </w:r>
          </w:p>
          <w:p w:rsidR="00F91362" w:rsidRDefault="00933DF7" w:rsidP="00F9136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учреждения</w:t>
            </w:r>
          </w:p>
          <w:p w:rsidR="00F91362" w:rsidRDefault="00933DF7" w:rsidP="00F9136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 29 «Лесная сказка»</w:t>
            </w:r>
          </w:p>
          <w:p w:rsidR="00933DF7" w:rsidRPr="00933DF7" w:rsidRDefault="00933DF7" w:rsidP="00F9136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п.Краснооктябрьский</w:t>
            </w:r>
            <w:proofErr w:type="spellEnd"/>
          </w:p>
          <w:p w:rsidR="00F91362" w:rsidRPr="00933DF7" w:rsidRDefault="00933DF7" w:rsidP="00F913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3DF7" w:rsidRPr="00933DF7" w:rsidRDefault="00933DF7" w:rsidP="00933D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.Общие положения.</w:t>
            </w:r>
            <w:r w:rsidRPr="00F91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Конфликтная комиссия МБДОУ д/с № 29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работников создана в связи с переходом на новую систему оплаты труда для решения спорных вопросов, относящихся к начислению заработной платы</w:t>
            </w:r>
            <w:r w:rsidR="00E40C82"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для</w:t>
            </w:r>
            <w:r w:rsidR="00E40C82" w:rsidRPr="00F91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рассмотрения конфликтных ситуаций, возникших между участниками  образовательного и воспитательного процессов,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Конфликтная комиссия в составе 5 человек формируется путем выборов и назначений на один учебный год. 3 человека из числа работников ДОУ избираются общим собранием трудового коллектива, кроме того, в состав комиссии входят по должности старший воспитатель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завхоз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Председатель комиссии назначается заведующей из состава ее членов. Члены комиссии и её председатель оформляется приказом по ДОУ.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Конфликтная комиссия в своей деятельности руководствуется Трудовым кодексом РФ, Законом РФ «Об образовании в Российской Федерации», Уставом и локальными актами ДОУ, а также нормативными документами по решаемому вопросу.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Комиссия работает по мере поступления письменных заявлений и может рассматривать вопросы, связанные с нарушением нормативных актов при начислении заработной платы</w:t>
            </w:r>
            <w:r w:rsidR="00E40C82"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E40C82" w:rsidRPr="00F91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создается для рассмотрения конфликтных ситуаций, возникших между участниками  образовательного и воспитательного процессов,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      </w:r>
          </w:p>
          <w:p w:rsidR="00933DF7" w:rsidRPr="00933DF7" w:rsidRDefault="00933DF7" w:rsidP="00933D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 конфликтной комиссии.</w:t>
            </w:r>
            <w:r w:rsidRPr="00F91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Принимать к рассмотрению письменное заявление любого работника ДОУ по регламентированным вопросам.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Принимать решения по каждому спорному вопросу, относящемуся к компетенции. Обжалование принятого решения возможно в Управлении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Майкопского района.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Решение принимается в течение 3 рабочих дней с момента поступления заявления, срок может быть продолен по договоренности с заявителем. Решение принимается простым большинством голосов.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Привлекать к рассмотрению вопроса представителей администрации, бухга</w:t>
            </w:r>
            <w:r w:rsidR="00F91362"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лтерии, членов педагогов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учреждения.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Запрашивать дополнительную информацию у администрации и бухгалтерии для проведения самостоятельного изучения вопроса.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Рекомендовать, приостанавливать или отменять ранее принятые решения какой-либо стороны на основании проведенного изучения вопроса,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В случае неоднократного возникновения одних и тех же конфликтных ситуаций выходить на совет трудового коллектива ДОУ с рекомендациями о детальном рассмотрении причин возникновения этих ситуаций и принятию мер по их ликвидации.</w:t>
            </w:r>
          </w:p>
          <w:p w:rsidR="00933DF7" w:rsidRPr="00933DF7" w:rsidRDefault="00933DF7" w:rsidP="00933D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III.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конфликтной комиссии обязаны:</w:t>
            </w:r>
            <w:r w:rsidRPr="00F91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Присутствовать на всех заседаниях комиссии.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Принимать активное участие в рассмотрении поданных заявлений.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3.Объективно подходить к оценке конфликтной ситуации. При принятии решения руководствоваться нормативными документами.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4.Принимать решение по заявленному вопросу открытым голосованием.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5.Принимать своевременно решение в установленные сроки (в 3-х </w:t>
            </w:r>
            <w:proofErr w:type="spellStart"/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дневный</w:t>
            </w:r>
            <w:proofErr w:type="spellEnd"/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срок), если не оговорены дополнительные сроки рассмотрения заявления (но не более 30 дней).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Давать обоснованные ответы заявителям в устной или письменной форме в соответствии с их пожеланием.</w:t>
            </w:r>
          </w:p>
          <w:p w:rsidR="00933DF7" w:rsidRPr="00933DF7" w:rsidRDefault="00933DF7" w:rsidP="00933D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IV.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деятельности конфликтной комиссии.</w:t>
            </w:r>
            <w:r w:rsidRPr="00F91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Заявления в конфликтную комиссию принимаются секретарем конфликтной комиссии и регистрируются в отдельной книге датой подачи заявления.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Конфликтная комиссия собирается не позже следующего дня после подачи заявления для обсуждения вопроса. Заседания конфликтной комиссии оформляется протоколом.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На заседание комиссии при необходимости могут быть приглашены обе или одна стороны конфликтной ситуации.</w:t>
            </w:r>
            <w:r w:rsidRPr="00F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Решение по рассматриваемому вопросу доводит до заявителя председатель конфликтной комиссии или секретарь в устной или 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письменной форме. Заявитель расписывается в журнале регистрации в получении решения по его заявлению. Журнал регистрации заявлений в конфликтную комиссию должен быть пронумерован и храниться у председателя конфликтной комиссии.</w:t>
            </w:r>
          </w:p>
          <w:p w:rsidR="00933DF7" w:rsidRPr="00933DF7" w:rsidRDefault="00933DF7" w:rsidP="00933D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 журнала регистрации заявлений в конфликтную комиссию.</w:t>
            </w:r>
          </w:p>
          <w:p w:rsidR="00933DF7" w:rsidRPr="00933DF7" w:rsidRDefault="00933DF7" w:rsidP="00933D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п/</w:t>
            </w:r>
            <w:proofErr w:type="gramStart"/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;Дата</w:t>
            </w:r>
            <w:proofErr w:type="gramEnd"/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поступления заявления; ФИО заявителя; Краткое содержание вопроса; Дата ответа заявителю, № и дата протокола заседания; Подпись заявителя.</w:t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Протоколы заседаний конфликтной комиссии нумеруются с начала работы комиссии, заявления, журнал регистрации заявлений сдаются вместе с отчетом конфликтной комиссии за учебный год заведующей и хранятся 3 года.</w:t>
            </w:r>
          </w:p>
          <w:p w:rsidR="00F91362" w:rsidRPr="00933DF7" w:rsidRDefault="00933DF7" w:rsidP="00F913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33DF7" w:rsidRPr="00933DF7" w:rsidRDefault="00933DF7" w:rsidP="00933D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DF7" w:rsidRPr="00933DF7" w:rsidRDefault="00933DF7" w:rsidP="00933DF7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933DF7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C550A" w:rsidRPr="00933DF7" w:rsidRDefault="006C550A" w:rsidP="00933DF7"/>
    <w:sectPr w:rsidR="006C550A" w:rsidRPr="0093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BA"/>
    <w:rsid w:val="006C550A"/>
    <w:rsid w:val="008965E6"/>
    <w:rsid w:val="00933DF7"/>
    <w:rsid w:val="00E40C82"/>
    <w:rsid w:val="00F863BA"/>
    <w:rsid w:val="00F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0E66C-8889-43E2-9603-834BCAB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B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sadik</dc:creator>
  <cp:keywords/>
  <dc:description/>
  <cp:lastModifiedBy>sadik sadik</cp:lastModifiedBy>
  <cp:revision>2</cp:revision>
  <cp:lastPrinted>2016-03-29T08:51:00Z</cp:lastPrinted>
  <dcterms:created xsi:type="dcterms:W3CDTF">2016-03-29T07:46:00Z</dcterms:created>
  <dcterms:modified xsi:type="dcterms:W3CDTF">2016-04-18T10:42:00Z</dcterms:modified>
</cp:coreProperties>
</file>