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0D" w:rsidRPr="002A3605" w:rsidRDefault="0034050D" w:rsidP="003405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60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  <w:r w:rsidRPr="002A3605">
        <w:rPr>
          <w:rFonts w:ascii="Times New Roman" w:hAnsi="Times New Roman" w:cs="Times New Roman"/>
          <w:sz w:val="24"/>
          <w:szCs w:val="24"/>
        </w:rPr>
        <w:br/>
        <w:t>«Детский сад № 29» п. Краснооктябрьский</w:t>
      </w:r>
      <w:r w:rsidRPr="002A3605">
        <w:rPr>
          <w:rFonts w:ascii="Times New Roman" w:hAnsi="Times New Roman" w:cs="Times New Roman"/>
          <w:sz w:val="24"/>
          <w:szCs w:val="24"/>
        </w:rPr>
        <w:br/>
        <w:t>МБДОУ Детский сад № 29 «Лесная сказка»</w:t>
      </w:r>
    </w:p>
    <w:p w:rsidR="0034050D" w:rsidRPr="0034050D" w:rsidRDefault="0034050D" w:rsidP="003405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3"/>
        <w:gridCol w:w="4536"/>
      </w:tblGrid>
      <w:tr w:rsidR="0034050D" w:rsidRPr="0034050D" w:rsidTr="00890A2E">
        <w:tc>
          <w:tcPr>
            <w:tcW w:w="467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50D" w:rsidRPr="0034050D" w:rsidRDefault="0034050D" w:rsidP="00340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Педагогическим советом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 Детский сад №29 «Лесная сказка»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(протокол 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 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4050D" w:rsidRPr="0034050D" w:rsidRDefault="0034050D" w:rsidP="003405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заведующей приказом </w:t>
            </w:r>
          </w:p>
          <w:p w:rsidR="0034050D" w:rsidRDefault="0034050D" w:rsidP="003405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МБДОУ Детский сад №29 «Лесная сказка»</w:t>
            </w:r>
          </w:p>
          <w:p w:rsidR="0034050D" w:rsidRPr="0034050D" w:rsidRDefault="0034050D" w:rsidP="0034050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___________________Плотниковой Т.А.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br/>
              <w:t>от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13.01.2021 </w:t>
            </w:r>
            <w:r w:rsidRPr="0034050D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</w:tbl>
    <w:p w:rsidR="0034050D" w:rsidRPr="0034050D" w:rsidRDefault="0034050D" w:rsidP="0034050D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34050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</w:t>
      </w:r>
    </w:p>
    <w:p w:rsidR="0034050D" w:rsidRPr="00890A2E" w:rsidRDefault="0034050D" w:rsidP="0034050D">
      <w:pPr>
        <w:spacing w:after="15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90A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Правила приема в </w:t>
      </w:r>
      <w:r w:rsidRPr="00890A2E">
        <w:rPr>
          <w:rFonts w:ascii="Times New Roman" w:hAnsi="Times New Roman" w:cs="Times New Roman"/>
          <w:b/>
          <w:sz w:val="24"/>
          <w:szCs w:val="24"/>
        </w:rPr>
        <w:t>МБДОУ Детский сад №29 «Лесная сказка»</w:t>
      </w:r>
    </w:p>
    <w:p w:rsidR="0034050D" w:rsidRPr="0034050D" w:rsidRDefault="0034050D" w:rsidP="0034050D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0A2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1. Общие положения 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1.1. Правила приема в МБДОУ Детский сад №29 «Лесная сказка» (далее – правила) разработаны в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соответствии с </w:t>
      </w:r>
      <w:hyperlink r:id="rId5" w:anchor="/document/99/902389617/" w:history="1"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Федеральным законом от 29.12.2012 № 273-ФЗ</w:t>
        </w:r>
      </w:hyperlink>
      <w:r w:rsidRPr="0034050D">
        <w:rPr>
          <w:rFonts w:ascii="Times New Roman" w:hAnsi="Times New Roman" w:cs="Times New Roman"/>
          <w:sz w:val="24"/>
          <w:szCs w:val="24"/>
          <w:lang w:eastAsia="ru-RU"/>
        </w:rPr>
        <w:t> «Об образовании в Российской Федерации</w:t>
      </w:r>
      <w:bookmarkStart w:id="0" w:name="_GoBack"/>
      <w:bookmarkEnd w:id="0"/>
      <w:r w:rsidRPr="0034050D">
        <w:rPr>
          <w:rFonts w:ascii="Times New Roman" w:hAnsi="Times New Roman" w:cs="Times New Roman"/>
          <w:sz w:val="24"/>
          <w:szCs w:val="24"/>
          <w:lang w:eastAsia="ru-RU"/>
        </w:rPr>
        <w:t>», Порядком приема на обучение по образовательным программам дошкольного образования, утвержденным </w:t>
      </w:r>
      <w:hyperlink r:id="rId6" w:anchor="/document/97/479998/" w:history="1"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 России от 15.05.2020 № 236</w:t>
        </w:r>
      </w:hyperlink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(с изменениями на 8 сентября 2020 года)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(редакция, действующая с 1 января 2021 года)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, Порядком и условиями осуществления перевода обучающихся из одной организации, осуществляющей образовательную деятельность по образовательным программам дошкольного образования, в другие организации, осуществляющие образовательную деятельность по образовательным программам соответствующих уровня и направленности, утвержденным </w:t>
      </w:r>
      <w:hyperlink r:id="rId7" w:anchor="/document/99/420332837/" w:history="1"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34050D">
          <w:rPr>
            <w:rFonts w:ascii="Times New Roman" w:hAnsi="Times New Roman" w:cs="Times New Roman"/>
            <w:color w:val="01745C"/>
            <w:sz w:val="24"/>
            <w:szCs w:val="24"/>
            <w:u w:val="single"/>
            <w:lang w:eastAsia="ru-RU"/>
          </w:rPr>
          <w:t> России от 28.12.2015 № 1527</w:t>
        </w:r>
      </w:hyperlink>
      <w:r>
        <w:rPr>
          <w:rFonts w:ascii="Times New Roman" w:hAnsi="Times New Roman" w:cs="Times New Roman"/>
          <w:sz w:val="24"/>
          <w:szCs w:val="24"/>
          <w:lang w:eastAsia="ru-RU"/>
        </w:rPr>
        <w:t>, и уставом МБДОУ Детский сад №29 «Лесная сказка»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(далее – детский сад).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color w:val="222222"/>
          <w:sz w:val="24"/>
          <w:szCs w:val="24"/>
          <w:lang w:eastAsia="ru-RU"/>
        </w:rPr>
        <w:t>1.2. Правила определяют требования к процедуре и условиям зачисления граждан РФ (далее – ребенок, дети) в детский сад для обучения по образовательным программам дошкольного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образования, </w:t>
      </w:r>
      <w:r w:rsidRPr="0034050D">
        <w:rPr>
          <w:rFonts w:ascii="Times New Roman" w:hAnsi="Times New Roman" w:cs="Times New Roman"/>
          <w:sz w:val="24"/>
          <w:szCs w:val="24"/>
        </w:rPr>
        <w:t>дополнительным общеразвивающим</w:t>
      </w:r>
      <w:r w:rsidRPr="0034050D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программам</w:t>
      </w:r>
      <w:r w:rsidRPr="0034050D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,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а также в группу (группы) по</w:t>
      </w:r>
      <w:r>
        <w:rPr>
          <w:rFonts w:ascii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присмотру и уходу без реализации образовательной программы дошкольного образования.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1.3. Прием иностранных граждан и лиц без гражданства, в том числе из числа соотечественников за рубежом, беженцев и вынужденных переселенцев, за счет средств бюджетных ассигнований осуществляется в соответствии с международными договорами РФ в порядке, предусмотренном законодательством РФ и настоящими правилами.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1.4. Детский сад обеспечивает прием всех граждан, имеющих право на получение дошкольного образования, в том числе прием граждан, имеющих право на получение дошкольного образования и проживающих на территории, за которой закреплен детский сад (далее – закрепленная территория).</w:t>
      </w:r>
    </w:p>
    <w:p w:rsidR="0034050D" w:rsidRDefault="0034050D" w:rsidP="0034050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050D" w:rsidRPr="0034050D" w:rsidRDefault="0034050D" w:rsidP="0034050D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b/>
          <w:sz w:val="24"/>
          <w:szCs w:val="24"/>
          <w:lang w:eastAsia="ru-RU"/>
        </w:rPr>
        <w:t>2. Организация приема на обучение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2.1. Прием в детский сад осуществляется в течение календарного года при наличии свободных мест.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2.2. Детский сад осуществляет прием всех детей, имеющих право на получение дошкольного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образования, в возрасте </w:t>
      </w:r>
      <w:r w:rsidRPr="0034050D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>с двух месяцев.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В приеме может быть отказано только при отсутствии свободных мест.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2.3. Прием детей с ограниченными возможностями здоровья осуществляется на обучение по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34050D" w:rsidRPr="0034050D" w:rsidRDefault="0034050D" w:rsidP="0034050D">
      <w:pPr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</w:rPr>
        <w:t> 2.4. Прием заявлений на обучение по дополнительным общеразвивающим программам осуществляется с 1 сентября текущего года по 1 марта следующего года.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2.5. Лицо, ответственное за прием документов, график приема заявлений и документов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</w:rPr>
        <w:t>утверждаются приказом заведующей детским садом.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2.6. Приказ, указанный в пункте 2.5 правил, размещается на информационном стенде в детском саду и на официальном сайте детского сада в сети «Интернет» в </w:t>
      </w:r>
      <w:r w:rsidRPr="0034050D">
        <w:rPr>
          <w:rFonts w:ascii="Times New Roman" w:hAnsi="Times New Roman" w:cs="Times New Roman"/>
          <w:sz w:val="24"/>
          <w:szCs w:val="24"/>
        </w:rPr>
        <w:t>течение трех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рабочих дней со дня его издания.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2.7. Лицо, ответственное за прием, обеспечивает своевременное размещение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информационном стенде в детском саду и на официальном сайте детского сада в сети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«Интернет»: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распорядительного </w:t>
      </w:r>
      <w:r w:rsidRPr="0034050D">
        <w:rPr>
          <w:rFonts w:ascii="Times New Roman" w:hAnsi="Times New Roman" w:cs="Times New Roman"/>
          <w:sz w:val="24"/>
          <w:szCs w:val="24"/>
        </w:rPr>
        <w:t>акта Управления образования Майкопского района</w:t>
      </w:r>
      <w:r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 закреплении образовательных организаций за конкретными территориями;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настоящих правил;</w:t>
      </w:r>
    </w:p>
    <w:p w:rsidR="0034050D" w:rsidRPr="0034050D" w:rsidRDefault="00890A2E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копии устава детского сада</w:t>
      </w:r>
      <w:r w:rsidR="0034050D" w:rsidRPr="0034050D">
        <w:rPr>
          <w:rFonts w:ascii="Times New Roman" w:hAnsi="Times New Roman" w:cs="Times New Roman"/>
          <w:sz w:val="24"/>
          <w:szCs w:val="24"/>
          <w:lang w:eastAsia="ru-RU"/>
        </w:rPr>
        <w:t>, лицензии на осуществление образовательной деятельности, образовательных программ и других документов, регламентирующих организацию и осуществление образовательной деятельности, права и обязанности воспитанников;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информации о сроках приема документов, графика приема документов;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примерных форм заявлений о приеме в детский сад и образцов их заполнения;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 образования (далее – другая организация), и образца ее заполнения;</w:t>
      </w:r>
    </w:p>
    <w:p w:rsidR="0034050D" w:rsidRPr="00890A2E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формы заявления о прием</w:t>
      </w:r>
      <w:r w:rsidR="00890A2E" w:rsidRPr="00890A2E">
        <w:rPr>
          <w:rFonts w:ascii="Times New Roman" w:hAnsi="Times New Roman" w:cs="Times New Roman"/>
          <w:sz w:val="24"/>
          <w:szCs w:val="24"/>
        </w:rPr>
        <w:t xml:space="preserve">е на обучение по дополнительным </w:t>
      </w:r>
      <w:r w:rsidRPr="00890A2E">
        <w:rPr>
          <w:rFonts w:ascii="Times New Roman" w:hAnsi="Times New Roman" w:cs="Times New Roman"/>
          <w:sz w:val="24"/>
          <w:szCs w:val="24"/>
        </w:rPr>
        <w:t>общеразвивающим программам и образца ее заполнения;</w:t>
      </w:r>
    </w:p>
    <w:p w:rsidR="0034050D" w:rsidRPr="00890A2E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информации о направлениях обучения по дополнительным общеразвивающим программам, количестве мест, графика приема заявлений не позднее чем за 15 календарных дней до начала приема документов;</w:t>
      </w:r>
    </w:p>
    <w:p w:rsidR="0034050D" w:rsidRPr="00890A2E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дополнительной информации по текущему приему.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2.8. Выбор языка образования, изучаемых родного языка из числа языков народов РФ, в том числе русского языка как родного языка, государственных языков республик РФ осуществляется по заявлениям родителей (законных представителей) детей при приеме (переводе) на обучение.</w:t>
      </w:r>
    </w:p>
    <w:p w:rsidR="00890A2E" w:rsidRDefault="00890A2E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3. Порядок зачисления на обучение по основным образовательным программам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образования и в группу (группы) по присмотру и уходу без реализации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 программы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3.1. Прием детей на обучение по образовательным программам дошкольного образования, а также в группу (группы) по уходу и присмотру без реализации образовательной программы осуществляется по направлению </w:t>
      </w:r>
      <w:r w:rsidRPr="00890A2E">
        <w:rPr>
          <w:rFonts w:ascii="Times New Roman" w:hAnsi="Times New Roman" w:cs="Times New Roman"/>
          <w:sz w:val="24"/>
          <w:szCs w:val="24"/>
        </w:rPr>
        <w:t>Уп</w:t>
      </w:r>
      <w:r w:rsidR="00890A2E" w:rsidRPr="00890A2E">
        <w:rPr>
          <w:rFonts w:ascii="Times New Roman" w:hAnsi="Times New Roman" w:cs="Times New Roman"/>
          <w:sz w:val="24"/>
          <w:szCs w:val="24"/>
        </w:rPr>
        <w:t>равления образования Майкопского района</w:t>
      </w:r>
      <w:r w:rsidRPr="00890A2E">
        <w:rPr>
          <w:rFonts w:ascii="Times New Roman" w:hAnsi="Times New Roman" w:cs="Times New Roman"/>
          <w:sz w:val="24"/>
          <w:szCs w:val="24"/>
        </w:rPr>
        <w:t>,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по личному заявлению родителя (законного представителя) ребенка при предъявлении оригинала документа, удостоверяющего личность родителя (законного представителя), либо оригинала документа, удостоверяющего личность иностранного гражданина и лица без гражданства в РФ в соответствии с законодательством РФ.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Форма заявления утверждается </w:t>
      </w:r>
      <w:r w:rsidRPr="00890A2E">
        <w:rPr>
          <w:rFonts w:ascii="Times New Roman" w:hAnsi="Times New Roman" w:cs="Times New Roman"/>
          <w:sz w:val="24"/>
          <w:szCs w:val="24"/>
        </w:rPr>
        <w:t>заведующим детским садом.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3.2. Для зачисления в детский сад родители (законные представители) детей дополнительно предъявляют следующие документы: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оригинал свидетельства о рождении ребенка или для иностранных граждан и лиц без гражданства – документ(-ы), удостоверяющий(е) личность ребенка и подтверждающий(е) законность представления прав ребенка;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или по месту пребывания на закрепленной территории или документ, содержащий сведения о месте пребывания, месте фактического проживания </w:t>
      </w:r>
      <w:r w:rsidR="00890A2E" w:rsidRPr="0034050D">
        <w:rPr>
          <w:rFonts w:ascii="Times New Roman" w:hAnsi="Times New Roman" w:cs="Times New Roman"/>
          <w:sz w:val="24"/>
          <w:szCs w:val="24"/>
          <w:lang w:eastAsia="ru-RU"/>
        </w:rPr>
        <w:t>ребенка;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медицинское заключение.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3.3. При необходимости родители предъявляют: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документ, подтверждающий установление опеки;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комиссии;</w:t>
      </w:r>
    </w:p>
    <w:p w:rsidR="0034050D" w:rsidRPr="0034050D" w:rsidRDefault="0034050D" w:rsidP="00890A2E">
      <w:pPr>
        <w:pStyle w:val="a6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3.4. Для зачисления в детский сад родители (законные представители) детей, не являющихся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гражданами РФ, дополнительно представляют документ, подтверждающий право заявителя на пребывание в РФ (виза – в случае прибытия в Россию в порядке, требующем получения визы, и (или) миграционная карта с отметкой о въезде в Россию (за исключением граждан Республики Беларусь), вид на жительство или разрешение на временное проживание в России, иные документы, предусмотренные федеральным законом или международным договором РФ).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 или вместе с нотариально заверенным в установленном порядке переводом на русский язык.</w:t>
      </w:r>
    </w:p>
    <w:p w:rsidR="0034050D" w:rsidRPr="00890A2E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3.5. Прием на обучение в порядке перевода из другой организации по инициативе родителей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(законных представителей) осуществляется по личному заявлению родителей (законных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представителей) ребенка о зачислении в детский сад в порядке перевода из другой организации при предъявлении оригинала документа, удостоверяющего личность родителя (законного представителя).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Форма заявления </w:t>
      </w:r>
      <w:r w:rsidRPr="00890A2E">
        <w:rPr>
          <w:rFonts w:ascii="Times New Roman" w:hAnsi="Times New Roman" w:cs="Times New Roman"/>
          <w:sz w:val="24"/>
          <w:szCs w:val="24"/>
        </w:rPr>
        <w:t>утверждается заведующим детским садом.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3.6. Для зачисления в порядке перевода из другой организации родители (законные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представители) несовершеннолетних дополнительно предъявляют личное дело обучающегося.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3.7. Приемная комиссия при приеме заявления о зачислении в порядке перевода из другой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организации по инициативе родителей проверяет представленное личное дело на наличие в нем документов, требуемых при зачислении на обучение по образовательным программам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дошкольного образования. В случае отсутствия какого-либо документа должностное лицо,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ответственное за прием документов, составляет акт, содержащий информацию о регистрационном номере заявления о зачислении и перечне недостающих документов. Акт составляется в двух экземплярах и заверяется подписями родителей (законных представителей) несовершеннолетнего и лица, ответственного за прием документов, печатью детского сада.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Один экземпляр акта подшивается в представленное личное дело, второй передается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заявителю. Заявитель обязан донести недостающие документы в </w:t>
      </w:r>
      <w:r w:rsidRPr="00890A2E">
        <w:rPr>
          <w:rFonts w:ascii="Times New Roman" w:hAnsi="Times New Roman" w:cs="Times New Roman"/>
          <w:sz w:val="24"/>
          <w:szCs w:val="24"/>
        </w:rPr>
        <w:t>течение 14 календарных дней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с даты составления акта.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Отсутствие в личном деле документов, требуемых для зачисления в детский сад, не является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основанием для отказа в зачислении в порядке перевода.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3.8. Лицо, ответственное за прием документов, при приеме любых заявлений обязано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ознакомиться с документом, удостоверяющим личность заявителя, для установления его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личности, а также факта родственных отношений и полномочий законного представителя.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3.9. При приеме заявления о приеме в детский сад (заявления о приеме в порядке перевода из другой организации) должностное лицо, ответственное за прием документов, знакомит родителей (законных представителей) с уставом детского сада, лицензией на право осуществления образовательной деятельности, образовательными программами, реализуемыми детским садом, учебно-программной документацией, локальными нормативными актами и иными документами, регламентирующими организацию и осуществление образовательной деятельности, права и обязанности обучающихся.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3.10. Факт ознакомления родителей (законных представителей) ребенка с документами,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указанными в пункте 3.10 правил, фиксируется в заявлении и заверяется личной подписью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родителей (законных представителей) ребенка.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также согласие на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обработку их персональных данных и персональных данных ребенка в порядке, установленном законодательством РФ.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3.11. Лицо, ответственное за прием документов, осуществляет регистрацию поданных заявлений о приеме в детский сад (заявлений о приеме в порядке перевода из другой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организации) и документов в журнале регистрации заявлений о приеме, о чем родителям (законным представителям) выдается расписка. В расписке лицо, ответственное за прием документов, указывает регистрационный номер заявления о приеме ребенка в детский сад и перечень представленных документов. Иные заявления, подаваемые вместе с заявлением о приеме в детский сад (заявлением о зачислении в порядке перевода из другой организации), включаются в перечень представленных документов. Расписка заверяется подписью лица, ответственного за прием документов.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3.12. Заявление может быть подано родителем (законным представителем) в форме электронного документа с использованием информационно-телекоммуникационных сетей общего пользования в порядке, предусмотренном административным регламентом о предоставлении </w:t>
      </w:r>
      <w:r w:rsidRPr="00890A2E">
        <w:rPr>
          <w:rFonts w:ascii="Times New Roman" w:hAnsi="Times New Roman" w:cs="Times New Roman"/>
          <w:sz w:val="24"/>
          <w:szCs w:val="24"/>
        </w:rPr>
        <w:t>муниципальной услуги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3.13. С родителями (законными представителями) детей, которые сдали полный комплект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документов, предусмотренных настоящими правилами, </w:t>
      </w:r>
      <w:r w:rsidRPr="00890A2E">
        <w:rPr>
          <w:rFonts w:ascii="Times New Roman" w:hAnsi="Times New Roman" w:cs="Times New Roman"/>
          <w:sz w:val="24"/>
          <w:szCs w:val="24"/>
        </w:rPr>
        <w:t>в течение 5 рабочих </w:t>
      </w:r>
      <w:r w:rsidR="00890A2E" w:rsidRPr="00890A2E">
        <w:rPr>
          <w:rFonts w:ascii="Times New Roman" w:hAnsi="Times New Roman" w:cs="Times New Roman"/>
          <w:sz w:val="24"/>
          <w:szCs w:val="24"/>
        </w:rPr>
        <w:t>дней</w:t>
      </w:r>
      <w:r w:rsidR="00890A2E" w:rsidRPr="0034050D"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 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>заключается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 об образовании по образовательным программам дошкольного образования (договор оказания услуг по присмотру и уходу в группах без реализации образовательной программы).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3.14. Зачисление ребенка в детский сад оформляется приказом руководителя в течение трех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рабочих дней после заключения договора.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3.15. Лицо, ответственное за прием документов, в трехдневный срок после издания приказа 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зачислении размещает приказ о зачислении на информационном стенде и обеспечивает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размещение на официальном сайте детского сада в сети «Интернет» реквизитов приказа,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наименования возрастной группы, числа детей, зачисленных в указанную возрастную группу.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3.16. На каждого зачисленного в детский сад ребенка, за исключением зачисленных в порядке перевода из другой организации, формируется личное дело, в котором хранятся все полученные при приеме документы.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4. Особенности зачисления на обучение по основным образовательным программам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дошкольного образования и в группу (группы) по присмотру и уходу без реализации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программы в порядке перевода из другой организации по решению</w:t>
      </w:r>
    </w:p>
    <w:p w:rsidR="0034050D" w:rsidRPr="00890A2E" w:rsidRDefault="0034050D" w:rsidP="00890A2E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0A2E">
        <w:rPr>
          <w:rFonts w:ascii="Times New Roman" w:hAnsi="Times New Roman" w:cs="Times New Roman"/>
          <w:b/>
          <w:sz w:val="24"/>
          <w:szCs w:val="24"/>
          <w:lang w:eastAsia="ru-RU"/>
        </w:rPr>
        <w:t>учредителя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4.1. Прием детей на обучение по образовательным прогр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аммам дошкольного образования, а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также в группу (группы) по уходу и присмотру без реализации программы дошкольного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образования в порядке перевода из другой организации по решению учредителя осуществляется в порядке и на условиях, установленных законодательством.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4.2. Прием в детский сад осуществляется на основании документов, представленных исходной организацией: списочного состава обучающихся, письменных согласий родителей (законных представителей), личных дел.</w:t>
      </w:r>
    </w:p>
    <w:p w:rsidR="0034050D" w:rsidRPr="0034050D" w:rsidRDefault="0034050D" w:rsidP="0034050D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4.3. Лицо, ответственное за прием документов, принимает от исходной организации личные дела и письменные согласия родителей (законных представителей) в соответствии со списочным составом обучающихся по акту приема-передачи. При приеме каждое личное дело проверяется на наличие документов, обязательных для приема на обучение по образовательным программам дошкольного образования.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4.4. В случае отсутствия в личном деле документов, которые предусмотрены порядком приема на обучение по образовательным программам дошкольного образования, согласий родителей (законных представителей) или отсутствия сведений об обучающемся в списочном составе лицо, ответственное за прием документов, делает соответствующую отметку в акте приема-передачи.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90A2E">
        <w:rPr>
          <w:rFonts w:ascii="Times New Roman" w:hAnsi="Times New Roman" w:cs="Times New Roman"/>
          <w:sz w:val="24"/>
          <w:szCs w:val="24"/>
        </w:rPr>
        <w:t>подпись заведующему детским садом.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Сопроводительное письмо регистрируется в журнале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исходящих документов в порядке, предусмотренном локальным нормативным актом детского сада. Акт приема-передачи с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примечаниями и сопроводительное письмо направляются в адрес исходной образовательной организации.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4.5. В </w:t>
      </w:r>
      <w:r w:rsidR="00890A2E" w:rsidRPr="0034050D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 xml:space="preserve"> когда недостающие документы от исходной организации не получены, лицо,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ответственное за прием, запрашивает недостающие документы у родителей (законных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представителей). При непредставлении родителями (законными представителями) обучающихся или отказе от представления документов в личное дело обучающегося включается выписка из акта приема-передачи личных дел с перечнем недостающих документов и ссылкой на дату и номер сопроводительного письма.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4.6. На основании представленных исходной организацией документов с родителями (законными представителями) детей заключается договор об образовании по образовательным программам дошкольного образования (договор оказания услуг по присмотру и уходу в группах без реализации образовательной программы).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Подписью родителей (законных представителей) ребенка фиксируется согласие на обработку их персональных данных и персональных данных ребенка в порядке, установленном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законодательством РФ.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4.7. Зачисление ребенка в детский сад оформляется приказом руководителя в течение трех</w:t>
      </w:r>
      <w:r w:rsidR="00890A2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4050D">
        <w:rPr>
          <w:rFonts w:ascii="Times New Roman" w:hAnsi="Times New Roman" w:cs="Times New Roman"/>
          <w:sz w:val="24"/>
          <w:szCs w:val="24"/>
          <w:lang w:eastAsia="ru-RU"/>
        </w:rPr>
        <w:t>рабочих дней после заключения договора.</w:t>
      </w:r>
    </w:p>
    <w:p w:rsidR="0034050D" w:rsidRPr="0034050D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4050D">
        <w:rPr>
          <w:rFonts w:ascii="Times New Roman" w:hAnsi="Times New Roman" w:cs="Times New Roman"/>
          <w:sz w:val="24"/>
          <w:szCs w:val="24"/>
          <w:lang w:eastAsia="ru-RU"/>
        </w:rPr>
        <w:t>4.8. На основании полученных личных дел ответственное должностное лицо формирует новые личные дела, включающие в том числе выписку из распорядительного акта о зачислении в порядке перевода, соответствующие письменные согласия родителей (законных представителей) обучающихся.</w:t>
      </w:r>
    </w:p>
    <w:p w:rsidR="00890A2E" w:rsidRDefault="00890A2E" w:rsidP="0034050D">
      <w:pPr>
        <w:pStyle w:val="a6"/>
        <w:rPr>
          <w:rFonts w:ascii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</w:p>
    <w:p w:rsidR="0034050D" w:rsidRPr="00890A2E" w:rsidRDefault="0034050D" w:rsidP="00890A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0A2E">
        <w:rPr>
          <w:rFonts w:ascii="Times New Roman" w:hAnsi="Times New Roman" w:cs="Times New Roman"/>
          <w:b/>
          <w:sz w:val="24"/>
          <w:szCs w:val="24"/>
        </w:rPr>
        <w:t>5. Прием на обучение по дополнительным общеразвивающим программам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</w:t>
      </w:r>
      <w:r w:rsidR="00890A2E">
        <w:rPr>
          <w:rFonts w:ascii="Times New Roman" w:hAnsi="Times New Roman" w:cs="Times New Roman"/>
          <w:sz w:val="24"/>
          <w:szCs w:val="24"/>
        </w:rPr>
        <w:t xml:space="preserve"> </w:t>
      </w:r>
      <w:r w:rsidRPr="00890A2E">
        <w:rPr>
          <w:rFonts w:ascii="Times New Roman" w:hAnsi="Times New Roman" w:cs="Times New Roman"/>
          <w:sz w:val="24"/>
          <w:szCs w:val="24"/>
        </w:rPr>
        <w:t>Количество мест для обучения по дополнительным общеразвивающим программам за счет средств физических и (или) юридических лиц по договорам об оказании платных образовательных услуг устанавливается ежегодно приказом заведующего детским садом не позднее чем за 30 календарных дней до начала приема документов.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5.2. На обучение по дополнительным общеразвивающим программам принимаются все желающие вне зависимости от места проживания по возрастным категориям, предусмотренным соответствующими программами обучения.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5.3. Прием на обучение по дополнительным общеразвивающим программам осуществляется без вступительных испытаний, без предъявления требований к уровню образования.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5.4. В приеме на обучение по дополнительным общеразвивающим программам может быть отказано только при отсутствии свободных мест. В приеме на обучение по дополнительным общеразвивающим программам в области физической культуры и спорта может быть отказано при наличии медицинских противопоказаний к конкретным видам деятельности.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5.5. Прием на обучение по дополнительным общеразвивающим программам осуществляется по личному заявлению родителя (законного представителя) ребенка. В случае приема на обучение по договорам об оказании платных образовательных услуг прием осуществляется на основании заявления заказчика. Форму заявления утверждает заведующий детским садом.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5.6. Для зачисления на обучение по дополнительным общеразвивающим программам родители (законные представители) вместе с заявлением представляют оригинал свидетельства о рождении или документ, подтверждающий родство заявителя, за исключением родителей (законных представителей) обучающихся детского сада. 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 xml:space="preserve">5.7. Родители (законные представители) детей, не являющихся гражданами РФ, родители (законные представители) несовершеннолетних из семей беженцев или вынужденных переселенцев дополнительно представляют документы, предусмотренные разделом 3 </w:t>
      </w:r>
      <w:r w:rsidRPr="00890A2E">
        <w:rPr>
          <w:rFonts w:ascii="Times New Roman" w:hAnsi="Times New Roman" w:cs="Times New Roman"/>
          <w:sz w:val="24"/>
          <w:szCs w:val="24"/>
        </w:rPr>
        <w:lastRenderedPageBreak/>
        <w:t>правил, за исключением родителей (законных представителей) обучающихся детского сада.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5.8. Для зачисления на обучение по дополнительным общеразвивающим программам в области физической культуры и спорта родители (законные представители) несовершеннолетних дополнительно представляют справку из медицинского учреждения об отсутствии медицинских противопоказаний к занятию конкретным видом спорта, указанным в заявлении.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5.9. Ознакомление родителей (законных представителей) с уставом детского сада, лицензией на право осуществления образовательной деятельности, образовательными программами, реализуемыми детским садом, учебно-программной документацией, локальными нормативными актами и иными документами, регламентирующими организацию и осуществление образовательной деятельности, права и обязанности обучающихся, осуществляется в порядке, предусмотренном разделом 3 правил.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5.10. Прием заявлений на обучение, их регистрация осуществляются в порядке, предусмотренном разделом 3 правил.</w:t>
      </w:r>
    </w:p>
    <w:p w:rsidR="0034050D" w:rsidRPr="00890A2E" w:rsidRDefault="0034050D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90A2E">
        <w:rPr>
          <w:rFonts w:ascii="Times New Roman" w:hAnsi="Times New Roman" w:cs="Times New Roman"/>
          <w:sz w:val="24"/>
          <w:szCs w:val="24"/>
        </w:rPr>
        <w:t>5.11. Зачисление на обучение за счет средств бюджета оформляется приказом заведующего детским садом. Зачисление на обучение по договорам об оказании платных образовательных услуг осуществляется в порядке, предусмотренном локальным нормативным актом детского сада.</w:t>
      </w:r>
    </w:p>
    <w:p w:rsidR="00644ECB" w:rsidRPr="00890A2E" w:rsidRDefault="00644ECB" w:rsidP="00890A2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644ECB" w:rsidRPr="0089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F49"/>
    <w:multiLevelType w:val="hybridMultilevel"/>
    <w:tmpl w:val="F22E7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6703"/>
    <w:multiLevelType w:val="multilevel"/>
    <w:tmpl w:val="700C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EE45B0"/>
    <w:multiLevelType w:val="multilevel"/>
    <w:tmpl w:val="6392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531CAA"/>
    <w:multiLevelType w:val="multilevel"/>
    <w:tmpl w:val="CD76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50D"/>
    <w:rsid w:val="0034050D"/>
    <w:rsid w:val="00644ECB"/>
    <w:rsid w:val="008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BEE5"/>
  <w15:chartTrackingRefBased/>
  <w15:docId w15:val="{46F26A82-042B-476F-9742-88823BBC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0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34050D"/>
  </w:style>
  <w:style w:type="character" w:customStyle="1" w:styleId="sfwc">
    <w:name w:val="sfwc"/>
    <w:basedOn w:val="a0"/>
    <w:rsid w:val="0034050D"/>
  </w:style>
  <w:style w:type="character" w:styleId="a4">
    <w:name w:val="Strong"/>
    <w:basedOn w:val="a0"/>
    <w:uiPriority w:val="22"/>
    <w:qFormat/>
    <w:rsid w:val="0034050D"/>
    <w:rPr>
      <w:b/>
      <w:bCs/>
    </w:rPr>
  </w:style>
  <w:style w:type="character" w:styleId="a5">
    <w:name w:val="Hyperlink"/>
    <w:basedOn w:val="a0"/>
    <w:uiPriority w:val="99"/>
    <w:semiHidden/>
    <w:unhideWhenUsed/>
    <w:rsid w:val="0034050D"/>
    <w:rPr>
      <w:color w:val="0000FF"/>
      <w:u w:val="single"/>
    </w:rPr>
  </w:style>
  <w:style w:type="paragraph" w:styleId="a6">
    <w:name w:val="No Spacing"/>
    <w:uiPriority w:val="1"/>
    <w:qFormat/>
    <w:rsid w:val="0034050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89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3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obraz.ru/" TargetMode="Externa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2803</Words>
  <Characters>15979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2021-01-25T11:59:00Z</dcterms:created>
  <dcterms:modified xsi:type="dcterms:W3CDTF">2021-01-25T12:20:00Z</dcterms:modified>
</cp:coreProperties>
</file>